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color w:val="000000"/>
          <w:kern w:val="0"/>
          <w:sz w:val="32"/>
          <w:szCs w:val="32"/>
          <w:lang w:eastAsia="zh-CN"/>
        </w:rPr>
        <w:t>答辩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2"/>
          <w:szCs w:val="32"/>
        </w:rPr>
        <w:t>顺序表</w:t>
      </w:r>
      <w:bookmarkStart w:id="0" w:name="_GoBack"/>
      <w:bookmarkEnd w:id="0"/>
    </w:p>
    <w:tbl>
      <w:tblPr>
        <w:tblStyle w:val="3"/>
        <w:tblW w:w="104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85"/>
        <w:gridCol w:w="1020"/>
        <w:gridCol w:w="4523"/>
        <w:gridCol w:w="14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452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答辩时间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西安市农业技术推广中心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张小飞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夏玉米穗腐病防控关键技术研究与示范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8:30-8:50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西安市农业技术推广中心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涛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果园生草（鼠茅草）试验示范与推广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8:50-9:10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宝鸡市农业科学研究院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毋万来 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苹果自根砧营养钵大苗繁育技术开发及推广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9:10-9:30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咸阳市农业科学研究院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苟建鹏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双低油菜新品种秦优28及配套技术集成与示范推广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9:30-9:50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咸阳市农业科学研究院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刘鲜艳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苹果新型矮化自根砧引进、示范及推广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10:00-10:20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赵银平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三红”胡萝卜新品种及全程机械化栽培技术示范与推广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10:20-10</w:t>
            </w:r>
            <w:r>
              <w:rPr>
                <w:rFonts w:hAnsi="宋体"/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张伯虎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渭北旱塬苹果矮化栽培技术示范推广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10:40-11:00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渭南市林业工作站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党国刚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核桃病虫害数据系统及绿色无公害防治技术集成与推广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:</w:t>
            </w:r>
            <w:r>
              <w:rPr>
                <w:color w:val="000000"/>
                <w:kern w:val="0"/>
                <w:sz w:val="24"/>
              </w:rPr>
              <w:t>00-11:20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王改改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菊芋新品种引进试验推广及菊粉加工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:</w:t>
            </w:r>
            <w:r>
              <w:rPr>
                <w:color w:val="000000"/>
                <w:kern w:val="0"/>
                <w:sz w:val="24"/>
              </w:rPr>
              <w:t>20-11:40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榆林市农业科学研究院 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吕婧娴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榆林市北部风沙区山药栽培技术示范与推广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11:40-12:00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玲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延胡索高效栽培技术应用及推广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14:00-14:20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艳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汉中油菜花海特色品种引育及产业化应用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14:20-14:40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覃剑锋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魔芋腐植酸复合肥料及其包衣制剂开发研究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14:40-15:00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唐晓东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魔芋精粉的降解工艺及在食品中的应用研究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15:00-15:20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商洛市农业科学研究所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曹建刚 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袋栽黑木耳主推技术研究与示范推广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15:20-15:40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商洛市林业科学研究所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  刁 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核桃新品种高接改造示范与推广 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15:40-16</w:t>
            </w:r>
            <w:r>
              <w:rPr>
                <w:rFonts w:hAnsi="宋体"/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陕西省杂交油菜研究中心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关周博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春油菜区抗旱型油菜品种的示范与推广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16:10-16:30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陕西省杂交油菜研究中心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王春丽 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梁家河山地果园覆盖油菜还田技术示范推广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16:30-16:50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荣华集团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徐凌飞</w:t>
            </w:r>
          </w:p>
        </w:tc>
        <w:tc>
          <w:tcPr>
            <w:tcW w:w="4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翡翠梨优选和优质省力化栽培技术示范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16:50-17:10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5CE7"/>
    <w:rsid w:val="2DB44ADA"/>
    <w:rsid w:val="6F8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2018-04-24T01:34:00Z</dcterms:created>
  <dc:creator>Administrator</dc:creator>
  <cp:lastModifiedBy>Administrator</cp:lastModifiedBy>
  <dcterms:modified xsi:type="dcterms:W3CDTF">2018-04-24T01:40:15Z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